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33"/>
        <w:gridCol w:w="3934"/>
        <w:gridCol w:w="3934"/>
        <w:gridCol w:w="3934"/>
      </w:tblGrid>
      <w:tr w:rsidR="009E737C" w:rsidRPr="0079464F" w:rsidTr="0079464F">
        <w:trPr>
          <w:trHeight w:val="3516"/>
        </w:trPr>
        <w:tc>
          <w:tcPr>
            <w:tcW w:w="3933" w:type="dxa"/>
            <w:vAlign w:val="center"/>
          </w:tcPr>
          <w:p w:rsidR="009E737C" w:rsidRPr="0079464F" w:rsidRDefault="009E737C" w:rsidP="0079464F">
            <w:pPr>
              <w:jc w:val="center"/>
              <w:rPr>
                <w:rFonts w:ascii="DengXian" w:eastAsia="DengXian" w:hAnsi="DengXian"/>
                <w:b/>
                <w:sz w:val="144"/>
                <w:szCs w:val="144"/>
              </w:rPr>
            </w:pPr>
            <w:proofErr w:type="spellStart"/>
            <w:r w:rsidRPr="0079464F">
              <w:rPr>
                <w:rFonts w:ascii="DengXian" w:eastAsia="DengXian" w:hAnsi="DengXian" w:cs="MS Gothic" w:hint="eastAsia"/>
                <w:b/>
                <w:color w:val="000000"/>
                <w:sz w:val="144"/>
                <w:szCs w:val="144"/>
                <w:shd w:val="clear" w:color="auto" w:fill="FFFFFF"/>
              </w:rPr>
              <w:t>祖母</w:t>
            </w:r>
            <w:proofErr w:type="spellEnd"/>
          </w:p>
        </w:tc>
        <w:tc>
          <w:tcPr>
            <w:tcW w:w="3934" w:type="dxa"/>
            <w:vAlign w:val="center"/>
          </w:tcPr>
          <w:p w:rsidR="009E737C" w:rsidRPr="0079464F" w:rsidRDefault="009E737C" w:rsidP="0079464F">
            <w:pPr>
              <w:jc w:val="center"/>
              <w:rPr>
                <w:rFonts w:ascii="DengXian" w:eastAsia="DengXian" w:hAnsi="DengXian"/>
                <w:b/>
                <w:sz w:val="144"/>
                <w:szCs w:val="144"/>
              </w:rPr>
            </w:pPr>
            <w:proofErr w:type="spellStart"/>
            <w:r w:rsidRPr="0079464F">
              <w:rPr>
                <w:rFonts w:ascii="DengXian" w:eastAsia="DengXian" w:hAnsi="DengXian" w:cs="MS Gothic" w:hint="eastAsia"/>
                <w:b/>
                <w:color w:val="000000"/>
                <w:sz w:val="144"/>
                <w:szCs w:val="144"/>
                <w:shd w:val="clear" w:color="auto" w:fill="FFFFFF"/>
              </w:rPr>
              <w:t>祖父</w:t>
            </w:r>
            <w:proofErr w:type="spellEnd"/>
          </w:p>
        </w:tc>
        <w:tc>
          <w:tcPr>
            <w:tcW w:w="3934" w:type="dxa"/>
            <w:vAlign w:val="center"/>
          </w:tcPr>
          <w:p w:rsidR="009E737C" w:rsidRPr="0079464F" w:rsidRDefault="009E737C" w:rsidP="0079464F">
            <w:pPr>
              <w:jc w:val="center"/>
              <w:rPr>
                <w:rFonts w:ascii="DengXian" w:eastAsia="DengXian" w:hAnsi="DengXian"/>
                <w:b/>
                <w:sz w:val="144"/>
                <w:szCs w:val="144"/>
              </w:rPr>
            </w:pPr>
            <w:proofErr w:type="spellStart"/>
            <w:r w:rsidRPr="0079464F">
              <w:rPr>
                <w:rFonts w:ascii="DengXian" w:eastAsia="DengXian" w:hAnsi="DengXian" w:cs="MS Gothic" w:hint="eastAsia"/>
                <w:b/>
                <w:color w:val="000000"/>
                <w:sz w:val="144"/>
                <w:szCs w:val="144"/>
                <w:shd w:val="clear" w:color="auto" w:fill="FFFFFF"/>
              </w:rPr>
              <w:t>姥姥</w:t>
            </w:r>
            <w:proofErr w:type="spellEnd"/>
          </w:p>
        </w:tc>
        <w:tc>
          <w:tcPr>
            <w:tcW w:w="3934" w:type="dxa"/>
            <w:vAlign w:val="center"/>
          </w:tcPr>
          <w:p w:rsidR="009E737C" w:rsidRPr="0079464F" w:rsidRDefault="009E737C" w:rsidP="0079464F">
            <w:pPr>
              <w:jc w:val="center"/>
              <w:rPr>
                <w:rFonts w:ascii="DengXian" w:eastAsia="DengXian" w:hAnsi="DengXian"/>
                <w:b/>
                <w:sz w:val="144"/>
                <w:szCs w:val="144"/>
              </w:rPr>
            </w:pPr>
            <w:proofErr w:type="spellStart"/>
            <w:r w:rsidRPr="0079464F">
              <w:rPr>
                <w:rFonts w:ascii="DengXian" w:eastAsia="DengXian" w:hAnsi="DengXian" w:cs="MS Gothic" w:hint="eastAsia"/>
                <w:b/>
                <w:color w:val="000000"/>
                <w:sz w:val="144"/>
                <w:szCs w:val="144"/>
                <w:shd w:val="clear" w:color="auto" w:fill="FFFFFF"/>
              </w:rPr>
              <w:t>老</w:t>
            </w:r>
            <w:r w:rsidRPr="0079464F">
              <w:rPr>
                <w:rFonts w:ascii="DengXian" w:eastAsia="DengXian" w:hAnsi="DengXian" w:cs="Microsoft JhengHei" w:hint="eastAsia"/>
                <w:b/>
                <w:color w:val="000000"/>
                <w:sz w:val="144"/>
                <w:szCs w:val="144"/>
                <w:shd w:val="clear" w:color="auto" w:fill="FFFFFF"/>
              </w:rPr>
              <w:t>爷</w:t>
            </w:r>
            <w:proofErr w:type="spellEnd"/>
          </w:p>
        </w:tc>
      </w:tr>
      <w:tr w:rsidR="009E737C" w:rsidRPr="0079464F" w:rsidTr="0079464F">
        <w:trPr>
          <w:trHeight w:val="3516"/>
        </w:trPr>
        <w:tc>
          <w:tcPr>
            <w:tcW w:w="3933" w:type="dxa"/>
            <w:vAlign w:val="center"/>
          </w:tcPr>
          <w:p w:rsidR="009E737C" w:rsidRPr="0079464F" w:rsidRDefault="009E737C" w:rsidP="0079464F">
            <w:pPr>
              <w:jc w:val="center"/>
              <w:rPr>
                <w:rFonts w:ascii="DengXian" w:eastAsia="DengXian" w:hAnsi="DengXian"/>
                <w:b/>
                <w:sz w:val="144"/>
                <w:szCs w:val="144"/>
              </w:rPr>
            </w:pPr>
            <w:proofErr w:type="spellStart"/>
            <w:r w:rsidRPr="0079464F">
              <w:rPr>
                <w:rFonts w:ascii="DengXian" w:eastAsia="DengXian" w:hAnsi="DengXian" w:cs="MS Gothic" w:hint="eastAsia"/>
                <w:b/>
                <w:color w:val="000000"/>
                <w:sz w:val="144"/>
                <w:szCs w:val="144"/>
                <w:shd w:val="clear" w:color="auto" w:fill="FFFFFF"/>
              </w:rPr>
              <w:t>姑姑</w:t>
            </w:r>
            <w:proofErr w:type="spellEnd"/>
          </w:p>
        </w:tc>
        <w:tc>
          <w:tcPr>
            <w:tcW w:w="3934" w:type="dxa"/>
            <w:vAlign w:val="center"/>
          </w:tcPr>
          <w:p w:rsidR="009E737C" w:rsidRPr="0079464F" w:rsidRDefault="009E737C" w:rsidP="0079464F">
            <w:pPr>
              <w:jc w:val="center"/>
              <w:rPr>
                <w:rFonts w:ascii="DengXian" w:eastAsia="DengXian" w:hAnsi="DengXian"/>
                <w:b/>
                <w:sz w:val="144"/>
                <w:szCs w:val="144"/>
              </w:rPr>
            </w:pPr>
            <w:proofErr w:type="spellStart"/>
            <w:r w:rsidRPr="0079464F">
              <w:rPr>
                <w:rFonts w:ascii="DengXian" w:eastAsia="DengXian" w:hAnsi="DengXian" w:cs="MS Gothic" w:hint="eastAsia"/>
                <w:b/>
                <w:color w:val="000000"/>
                <w:sz w:val="144"/>
                <w:szCs w:val="144"/>
                <w:shd w:val="clear" w:color="auto" w:fill="FFFFFF"/>
              </w:rPr>
              <w:t>伯伯</w:t>
            </w:r>
            <w:proofErr w:type="spellEnd"/>
          </w:p>
        </w:tc>
        <w:tc>
          <w:tcPr>
            <w:tcW w:w="3934" w:type="dxa"/>
            <w:vAlign w:val="center"/>
          </w:tcPr>
          <w:p w:rsidR="009E737C" w:rsidRPr="0079464F" w:rsidRDefault="009E737C" w:rsidP="0079464F">
            <w:pPr>
              <w:jc w:val="center"/>
              <w:rPr>
                <w:rFonts w:ascii="DengXian" w:eastAsia="DengXian" w:hAnsi="DengXian"/>
                <w:b/>
                <w:sz w:val="144"/>
                <w:szCs w:val="144"/>
              </w:rPr>
            </w:pPr>
            <w:proofErr w:type="spellStart"/>
            <w:r w:rsidRPr="0079464F">
              <w:rPr>
                <w:rFonts w:ascii="DengXian" w:eastAsia="DengXian" w:hAnsi="DengXian" w:cs="MS Gothic" w:hint="eastAsia"/>
                <w:b/>
                <w:color w:val="000000"/>
                <w:sz w:val="144"/>
                <w:szCs w:val="144"/>
                <w:shd w:val="clear" w:color="auto" w:fill="FFFFFF"/>
              </w:rPr>
              <w:t>舅舅</w:t>
            </w:r>
            <w:proofErr w:type="spellEnd"/>
          </w:p>
        </w:tc>
        <w:tc>
          <w:tcPr>
            <w:tcW w:w="3934" w:type="dxa"/>
            <w:vAlign w:val="center"/>
          </w:tcPr>
          <w:p w:rsidR="009E737C" w:rsidRPr="0079464F" w:rsidRDefault="009E737C" w:rsidP="0079464F">
            <w:pPr>
              <w:jc w:val="center"/>
              <w:rPr>
                <w:rFonts w:ascii="DengXian" w:eastAsia="DengXian" w:hAnsi="DengXian"/>
                <w:b/>
                <w:sz w:val="144"/>
                <w:szCs w:val="144"/>
              </w:rPr>
            </w:pPr>
            <w:proofErr w:type="spellStart"/>
            <w:r w:rsidRPr="0079464F">
              <w:rPr>
                <w:rFonts w:ascii="DengXian" w:eastAsia="DengXian" w:hAnsi="DengXian" w:cs="MS Gothic" w:hint="eastAsia"/>
                <w:b/>
                <w:color w:val="000000"/>
                <w:sz w:val="144"/>
                <w:szCs w:val="144"/>
                <w:shd w:val="clear" w:color="auto" w:fill="FFFFFF"/>
              </w:rPr>
              <w:t>姨</w:t>
            </w:r>
            <w:r w:rsidRPr="0079464F">
              <w:rPr>
                <w:rFonts w:ascii="DengXian" w:eastAsia="DengXian" w:hAnsi="DengXian" w:cs="Microsoft JhengHei" w:hint="eastAsia"/>
                <w:b/>
                <w:color w:val="000000"/>
                <w:sz w:val="144"/>
                <w:szCs w:val="144"/>
                <w:shd w:val="clear" w:color="auto" w:fill="FFFFFF"/>
              </w:rPr>
              <w:t>妈</w:t>
            </w:r>
            <w:proofErr w:type="spellEnd"/>
          </w:p>
        </w:tc>
      </w:tr>
      <w:tr w:rsidR="009E737C" w:rsidRPr="0079464F" w:rsidTr="0079464F">
        <w:trPr>
          <w:trHeight w:val="3516"/>
        </w:trPr>
        <w:tc>
          <w:tcPr>
            <w:tcW w:w="3933" w:type="dxa"/>
            <w:vAlign w:val="center"/>
          </w:tcPr>
          <w:p w:rsidR="009E737C" w:rsidRPr="0079464F" w:rsidRDefault="009E737C" w:rsidP="0079464F">
            <w:pPr>
              <w:jc w:val="center"/>
              <w:rPr>
                <w:rFonts w:ascii="DengXian" w:eastAsia="DengXian" w:hAnsi="DengXian"/>
                <w:b/>
                <w:sz w:val="144"/>
                <w:szCs w:val="144"/>
              </w:rPr>
            </w:pPr>
            <w:proofErr w:type="spellStart"/>
            <w:r w:rsidRPr="0079464F">
              <w:rPr>
                <w:rFonts w:ascii="DengXian" w:eastAsia="DengXian" w:hAnsi="DengXian" w:cs="MS Gothic" w:hint="eastAsia"/>
                <w:b/>
                <w:color w:val="000000"/>
                <w:sz w:val="144"/>
                <w:szCs w:val="144"/>
                <w:shd w:val="clear" w:color="auto" w:fill="FFFFFF"/>
              </w:rPr>
              <w:t>父</w:t>
            </w:r>
            <w:r w:rsidRPr="0079464F">
              <w:rPr>
                <w:rFonts w:ascii="DengXian" w:eastAsia="DengXian" w:hAnsi="DengXian" w:cs="Microsoft JhengHei" w:hint="eastAsia"/>
                <w:b/>
                <w:color w:val="000000"/>
                <w:sz w:val="144"/>
                <w:szCs w:val="144"/>
                <w:shd w:val="clear" w:color="auto" w:fill="FFFFFF"/>
              </w:rPr>
              <w:t>亲</w:t>
            </w:r>
            <w:proofErr w:type="spellEnd"/>
          </w:p>
        </w:tc>
        <w:tc>
          <w:tcPr>
            <w:tcW w:w="3934" w:type="dxa"/>
            <w:vAlign w:val="center"/>
          </w:tcPr>
          <w:p w:rsidR="009E737C" w:rsidRPr="0079464F" w:rsidRDefault="009E737C" w:rsidP="0079464F">
            <w:pPr>
              <w:jc w:val="center"/>
              <w:rPr>
                <w:rFonts w:ascii="DengXian" w:eastAsia="DengXian" w:hAnsi="DengXian"/>
                <w:b/>
                <w:sz w:val="144"/>
                <w:szCs w:val="144"/>
              </w:rPr>
            </w:pPr>
            <w:proofErr w:type="spellStart"/>
            <w:r w:rsidRPr="0079464F">
              <w:rPr>
                <w:rFonts w:ascii="DengXian" w:eastAsia="DengXian" w:hAnsi="DengXian" w:cs="MS Gothic" w:hint="eastAsia"/>
                <w:b/>
                <w:color w:val="000000"/>
                <w:sz w:val="144"/>
                <w:szCs w:val="144"/>
                <w:shd w:val="clear" w:color="auto" w:fill="FFFFFF"/>
              </w:rPr>
              <w:t>母</w:t>
            </w:r>
            <w:r w:rsidRPr="0079464F">
              <w:rPr>
                <w:rFonts w:ascii="DengXian" w:eastAsia="DengXian" w:hAnsi="DengXian" w:cs="Microsoft JhengHei" w:hint="eastAsia"/>
                <w:b/>
                <w:color w:val="000000"/>
                <w:sz w:val="144"/>
                <w:szCs w:val="144"/>
                <w:shd w:val="clear" w:color="auto" w:fill="FFFFFF"/>
              </w:rPr>
              <w:t>亲</w:t>
            </w:r>
            <w:proofErr w:type="spellEnd"/>
          </w:p>
        </w:tc>
        <w:tc>
          <w:tcPr>
            <w:tcW w:w="3934" w:type="dxa"/>
            <w:vAlign w:val="center"/>
          </w:tcPr>
          <w:p w:rsidR="009E737C" w:rsidRPr="0079464F" w:rsidRDefault="009E737C" w:rsidP="0079464F">
            <w:pPr>
              <w:shd w:val="clear" w:color="auto" w:fill="FFFFFF"/>
              <w:spacing w:line="270" w:lineRule="atLeast"/>
              <w:ind w:right="795"/>
              <w:jc w:val="center"/>
              <w:rPr>
                <w:rFonts w:ascii="DengXian" w:eastAsia="DengXian" w:hAnsi="DengXian" w:cs="Arial"/>
                <w:b/>
                <w:color w:val="000000"/>
                <w:sz w:val="144"/>
                <w:szCs w:val="144"/>
                <w:lang w:eastAsia="ru-RU"/>
              </w:rPr>
            </w:pPr>
            <w:proofErr w:type="spellStart"/>
            <w:r w:rsidRPr="00480A2C">
              <w:rPr>
                <w:rFonts w:ascii="DengXian" w:eastAsia="DengXian" w:hAnsi="DengXian" w:cs="MS Gothic"/>
                <w:b/>
                <w:color w:val="000000"/>
                <w:sz w:val="144"/>
                <w:szCs w:val="144"/>
                <w:lang w:eastAsia="ru-RU"/>
              </w:rPr>
              <w:t>奶奶</w:t>
            </w:r>
            <w:proofErr w:type="spellEnd"/>
          </w:p>
        </w:tc>
        <w:tc>
          <w:tcPr>
            <w:tcW w:w="3934" w:type="dxa"/>
            <w:vAlign w:val="center"/>
          </w:tcPr>
          <w:p w:rsidR="009E737C" w:rsidRPr="0079464F" w:rsidRDefault="009E737C" w:rsidP="0079464F">
            <w:pPr>
              <w:jc w:val="center"/>
              <w:rPr>
                <w:rFonts w:ascii="DengXian" w:eastAsia="DengXian" w:hAnsi="DengXian"/>
                <w:b/>
                <w:sz w:val="144"/>
                <w:szCs w:val="144"/>
              </w:rPr>
            </w:pPr>
            <w:proofErr w:type="spellStart"/>
            <w:r w:rsidRPr="00480A2C">
              <w:rPr>
                <w:rFonts w:ascii="DengXian" w:eastAsia="DengXian" w:hAnsi="DengXian" w:cs="MS Gothic" w:hint="eastAsia"/>
                <w:b/>
                <w:color w:val="000000"/>
                <w:sz w:val="144"/>
                <w:szCs w:val="144"/>
                <w:lang w:eastAsia="ru-RU"/>
              </w:rPr>
              <w:t>外婆</w:t>
            </w:r>
            <w:proofErr w:type="spellEnd"/>
          </w:p>
        </w:tc>
      </w:tr>
      <w:tr w:rsidR="009E737C" w:rsidRPr="0079464F" w:rsidTr="0079464F">
        <w:trPr>
          <w:trHeight w:val="3516"/>
        </w:trPr>
        <w:tc>
          <w:tcPr>
            <w:tcW w:w="3933" w:type="dxa"/>
            <w:vAlign w:val="center"/>
          </w:tcPr>
          <w:p w:rsidR="009E737C" w:rsidRPr="0079464F" w:rsidRDefault="009E737C" w:rsidP="0079464F">
            <w:pPr>
              <w:jc w:val="center"/>
              <w:rPr>
                <w:rFonts w:ascii="DengXian" w:eastAsia="DengXian" w:hAnsi="DengXian"/>
                <w:b/>
                <w:sz w:val="144"/>
              </w:rPr>
            </w:pPr>
            <w:proofErr w:type="spellStart"/>
            <w:r w:rsidRPr="00480A2C">
              <w:rPr>
                <w:rFonts w:ascii="DengXian" w:eastAsia="DengXian" w:hAnsi="DengXian" w:cs="MS Gothic" w:hint="eastAsia"/>
                <w:b/>
                <w:color w:val="000000"/>
                <w:sz w:val="144"/>
                <w:szCs w:val="20"/>
                <w:lang w:eastAsia="ru-RU"/>
              </w:rPr>
              <w:lastRenderedPageBreak/>
              <w:t>外</w:t>
            </w:r>
            <w:r w:rsidRPr="00480A2C">
              <w:rPr>
                <w:rFonts w:ascii="DengXian" w:eastAsia="DengXian" w:hAnsi="DengXian" w:cs="MS Gothic"/>
                <w:b/>
                <w:color w:val="000000"/>
                <w:sz w:val="144"/>
                <w:szCs w:val="20"/>
                <w:lang w:eastAsia="ru-RU"/>
              </w:rPr>
              <w:t>公</w:t>
            </w:r>
            <w:proofErr w:type="spellEnd"/>
          </w:p>
        </w:tc>
        <w:tc>
          <w:tcPr>
            <w:tcW w:w="3934" w:type="dxa"/>
            <w:vAlign w:val="center"/>
          </w:tcPr>
          <w:p w:rsidR="009E737C" w:rsidRPr="0079464F" w:rsidRDefault="009E737C" w:rsidP="0079464F">
            <w:pPr>
              <w:jc w:val="center"/>
              <w:rPr>
                <w:rFonts w:ascii="DengXian" w:eastAsia="DengXian" w:hAnsi="DengXian"/>
                <w:b/>
                <w:sz w:val="144"/>
              </w:rPr>
            </w:pPr>
            <w:proofErr w:type="spellStart"/>
            <w:r w:rsidRPr="00480A2C">
              <w:rPr>
                <w:rFonts w:ascii="DengXian" w:eastAsia="DengXian" w:hAnsi="DengXian" w:cs="MS Gothic" w:hint="eastAsia"/>
                <w:b/>
                <w:color w:val="000000"/>
                <w:sz w:val="144"/>
                <w:szCs w:val="20"/>
                <w:lang w:eastAsia="ru-RU"/>
              </w:rPr>
              <w:t>爸爸</w:t>
            </w:r>
            <w:proofErr w:type="spellEnd"/>
          </w:p>
        </w:tc>
        <w:tc>
          <w:tcPr>
            <w:tcW w:w="3934" w:type="dxa"/>
            <w:vAlign w:val="center"/>
          </w:tcPr>
          <w:p w:rsidR="009E737C" w:rsidRPr="0079464F" w:rsidRDefault="009E737C" w:rsidP="0079464F">
            <w:pPr>
              <w:jc w:val="center"/>
              <w:rPr>
                <w:rFonts w:ascii="DengXian" w:eastAsia="DengXian" w:hAnsi="DengXian"/>
                <w:b/>
                <w:sz w:val="144"/>
              </w:rPr>
            </w:pPr>
            <w:proofErr w:type="spellStart"/>
            <w:r w:rsidRPr="00480A2C">
              <w:rPr>
                <w:rFonts w:ascii="DengXian" w:eastAsia="DengXian" w:hAnsi="DengXian" w:cs="Microsoft JhengHei" w:hint="eastAsia"/>
                <w:b/>
                <w:color w:val="000000"/>
                <w:sz w:val="144"/>
                <w:szCs w:val="20"/>
                <w:lang w:eastAsia="ru-RU"/>
              </w:rPr>
              <w:t>妈</w:t>
            </w:r>
            <w:r w:rsidRPr="00480A2C">
              <w:rPr>
                <w:rFonts w:ascii="DengXian" w:eastAsia="DengXian" w:hAnsi="DengXian" w:cs="Microsoft JhengHei"/>
                <w:b/>
                <w:color w:val="000000"/>
                <w:sz w:val="144"/>
                <w:szCs w:val="20"/>
                <w:lang w:eastAsia="ru-RU"/>
              </w:rPr>
              <w:t>妈</w:t>
            </w:r>
            <w:proofErr w:type="spellEnd"/>
          </w:p>
        </w:tc>
        <w:tc>
          <w:tcPr>
            <w:tcW w:w="3934" w:type="dxa"/>
            <w:vAlign w:val="center"/>
          </w:tcPr>
          <w:p w:rsidR="009E737C" w:rsidRPr="0079464F" w:rsidRDefault="0079464F" w:rsidP="0079464F">
            <w:pPr>
              <w:shd w:val="clear" w:color="auto" w:fill="FFFFFF"/>
              <w:spacing w:after="60" w:line="270" w:lineRule="atLeast"/>
              <w:ind w:right="795"/>
              <w:jc w:val="center"/>
              <w:rPr>
                <w:rFonts w:ascii="DengXian" w:eastAsia="DengXian" w:hAnsi="DengXian" w:cs="Arial"/>
                <w:b/>
                <w:color w:val="000000"/>
                <w:sz w:val="144"/>
                <w:szCs w:val="20"/>
                <w:lang w:eastAsia="ru-RU"/>
              </w:rPr>
            </w:pPr>
            <w:r w:rsidRPr="00480A2C">
              <w:rPr>
                <w:rFonts w:ascii="DengXian" w:eastAsia="DengXian" w:hAnsi="DengXian" w:cs="MS Gothic"/>
                <w:b/>
                <w:color w:val="000000"/>
                <w:sz w:val="144"/>
                <w:szCs w:val="20"/>
                <w:lang w:eastAsia="ru-RU"/>
              </w:rPr>
              <w:t>叔叔</w:t>
            </w:r>
          </w:p>
        </w:tc>
      </w:tr>
      <w:tr w:rsidR="009E737C" w:rsidRPr="0079464F" w:rsidTr="0079464F">
        <w:trPr>
          <w:trHeight w:val="3516"/>
        </w:trPr>
        <w:tc>
          <w:tcPr>
            <w:tcW w:w="3933" w:type="dxa"/>
            <w:vAlign w:val="center"/>
          </w:tcPr>
          <w:p w:rsidR="009E737C" w:rsidRPr="0079464F" w:rsidRDefault="009E737C" w:rsidP="0079464F">
            <w:pPr>
              <w:jc w:val="center"/>
              <w:rPr>
                <w:rFonts w:ascii="DengXian" w:eastAsia="DengXian" w:hAnsi="DengXian"/>
                <w:b/>
                <w:sz w:val="144"/>
              </w:rPr>
            </w:pPr>
            <w:proofErr w:type="spellStart"/>
            <w:r w:rsidRPr="00480A2C">
              <w:rPr>
                <w:rFonts w:ascii="DengXian" w:eastAsia="DengXian" w:hAnsi="DengXian" w:cs="Microsoft JhengHei" w:hint="eastAsia"/>
                <w:b/>
                <w:color w:val="000000"/>
                <w:sz w:val="144"/>
                <w:szCs w:val="20"/>
                <w:lang w:eastAsia="ru-RU"/>
              </w:rPr>
              <w:t>爷</w:t>
            </w:r>
            <w:r w:rsidRPr="00480A2C">
              <w:rPr>
                <w:rFonts w:ascii="DengXian" w:eastAsia="DengXian" w:hAnsi="DengXian" w:cs="Microsoft JhengHei"/>
                <w:b/>
                <w:color w:val="000000"/>
                <w:sz w:val="144"/>
                <w:szCs w:val="20"/>
                <w:lang w:eastAsia="ru-RU"/>
              </w:rPr>
              <w:t>爷</w:t>
            </w:r>
            <w:proofErr w:type="spellEnd"/>
          </w:p>
        </w:tc>
        <w:tc>
          <w:tcPr>
            <w:tcW w:w="3934" w:type="dxa"/>
            <w:vAlign w:val="center"/>
          </w:tcPr>
          <w:p w:rsidR="009E737C" w:rsidRPr="0079464F" w:rsidRDefault="009E737C" w:rsidP="0079464F">
            <w:pPr>
              <w:jc w:val="center"/>
              <w:rPr>
                <w:b/>
                <w:sz w:val="72"/>
              </w:rPr>
            </w:pPr>
            <w:r w:rsidRPr="0079464F">
              <w:rPr>
                <w:b/>
                <w:sz w:val="72"/>
              </w:rPr>
              <w:t>Бабушка со стороны отца х2</w:t>
            </w:r>
          </w:p>
        </w:tc>
        <w:tc>
          <w:tcPr>
            <w:tcW w:w="3934" w:type="dxa"/>
            <w:vAlign w:val="center"/>
          </w:tcPr>
          <w:p w:rsidR="009E737C" w:rsidRPr="0079464F" w:rsidRDefault="009E737C" w:rsidP="0079464F">
            <w:pPr>
              <w:jc w:val="center"/>
              <w:rPr>
                <w:b/>
                <w:sz w:val="72"/>
              </w:rPr>
            </w:pPr>
            <w:r w:rsidRPr="0079464F">
              <w:rPr>
                <w:b/>
                <w:sz w:val="72"/>
              </w:rPr>
              <w:t>Дедушка со стороны отца х2</w:t>
            </w:r>
          </w:p>
        </w:tc>
        <w:tc>
          <w:tcPr>
            <w:tcW w:w="3934" w:type="dxa"/>
            <w:vAlign w:val="center"/>
          </w:tcPr>
          <w:p w:rsidR="009E737C" w:rsidRPr="0079464F" w:rsidRDefault="009E737C" w:rsidP="0079464F">
            <w:pPr>
              <w:jc w:val="center"/>
              <w:rPr>
                <w:b/>
                <w:sz w:val="72"/>
              </w:rPr>
            </w:pPr>
            <w:r w:rsidRPr="0079464F">
              <w:rPr>
                <w:b/>
                <w:sz w:val="72"/>
              </w:rPr>
              <w:t>Бабушка со стороны матери х2</w:t>
            </w:r>
          </w:p>
        </w:tc>
      </w:tr>
      <w:tr w:rsidR="009E737C" w:rsidRPr="0079464F" w:rsidTr="0079464F">
        <w:trPr>
          <w:trHeight w:val="3516"/>
        </w:trPr>
        <w:tc>
          <w:tcPr>
            <w:tcW w:w="3933" w:type="dxa"/>
            <w:vAlign w:val="center"/>
          </w:tcPr>
          <w:p w:rsidR="009E737C" w:rsidRPr="0079464F" w:rsidRDefault="009E737C" w:rsidP="0079464F">
            <w:pPr>
              <w:jc w:val="center"/>
              <w:rPr>
                <w:b/>
                <w:sz w:val="96"/>
              </w:rPr>
            </w:pPr>
            <w:r w:rsidRPr="0079464F">
              <w:rPr>
                <w:b/>
                <w:sz w:val="72"/>
              </w:rPr>
              <w:t>Дедушка со стороны матери х2</w:t>
            </w:r>
          </w:p>
        </w:tc>
        <w:tc>
          <w:tcPr>
            <w:tcW w:w="3934" w:type="dxa"/>
            <w:vAlign w:val="center"/>
          </w:tcPr>
          <w:p w:rsidR="009E737C" w:rsidRPr="0079464F" w:rsidRDefault="009E737C" w:rsidP="0079464F">
            <w:pPr>
              <w:jc w:val="center"/>
              <w:rPr>
                <w:b/>
                <w:sz w:val="72"/>
              </w:rPr>
            </w:pPr>
            <w:r w:rsidRPr="0079464F">
              <w:rPr>
                <w:b/>
                <w:sz w:val="72"/>
              </w:rPr>
              <w:t>Тетя с отцовской стороны</w:t>
            </w:r>
          </w:p>
        </w:tc>
        <w:tc>
          <w:tcPr>
            <w:tcW w:w="3934" w:type="dxa"/>
            <w:vAlign w:val="center"/>
          </w:tcPr>
          <w:p w:rsidR="009E737C" w:rsidRPr="0079464F" w:rsidRDefault="009E737C" w:rsidP="0079464F">
            <w:pPr>
              <w:jc w:val="center"/>
              <w:rPr>
                <w:b/>
                <w:sz w:val="72"/>
              </w:rPr>
            </w:pPr>
            <w:r w:rsidRPr="0079464F">
              <w:rPr>
                <w:b/>
                <w:sz w:val="72"/>
              </w:rPr>
              <w:t>Дядя (старший брат отца)</w:t>
            </w:r>
          </w:p>
        </w:tc>
        <w:tc>
          <w:tcPr>
            <w:tcW w:w="3934" w:type="dxa"/>
            <w:vAlign w:val="center"/>
          </w:tcPr>
          <w:p w:rsidR="009E737C" w:rsidRPr="0079464F" w:rsidRDefault="009E737C" w:rsidP="0079464F">
            <w:pPr>
              <w:jc w:val="center"/>
              <w:rPr>
                <w:b/>
                <w:sz w:val="72"/>
              </w:rPr>
            </w:pPr>
            <w:r w:rsidRPr="0079464F">
              <w:rPr>
                <w:b/>
                <w:sz w:val="72"/>
              </w:rPr>
              <w:t>Дядя (младший брат отца)</w:t>
            </w:r>
          </w:p>
        </w:tc>
      </w:tr>
      <w:tr w:rsidR="0079464F" w:rsidRPr="0079464F" w:rsidTr="0079464F">
        <w:trPr>
          <w:trHeight w:val="3516"/>
        </w:trPr>
        <w:tc>
          <w:tcPr>
            <w:tcW w:w="3933" w:type="dxa"/>
            <w:vAlign w:val="center"/>
          </w:tcPr>
          <w:p w:rsidR="0079464F" w:rsidRPr="0079464F" w:rsidRDefault="0079464F" w:rsidP="0079464F">
            <w:pPr>
              <w:jc w:val="center"/>
              <w:rPr>
                <w:b/>
                <w:sz w:val="96"/>
              </w:rPr>
            </w:pPr>
            <w:r w:rsidRPr="0079464F">
              <w:rPr>
                <w:b/>
                <w:sz w:val="72"/>
              </w:rPr>
              <w:lastRenderedPageBreak/>
              <w:t>Дядя со стороны матери</w:t>
            </w:r>
          </w:p>
        </w:tc>
        <w:tc>
          <w:tcPr>
            <w:tcW w:w="3934" w:type="dxa"/>
            <w:vAlign w:val="center"/>
          </w:tcPr>
          <w:p w:rsidR="0079464F" w:rsidRPr="0079464F" w:rsidRDefault="0079464F" w:rsidP="0079464F">
            <w:pPr>
              <w:jc w:val="center"/>
              <w:rPr>
                <w:b/>
                <w:sz w:val="72"/>
              </w:rPr>
            </w:pPr>
            <w:r w:rsidRPr="0079464F">
              <w:rPr>
                <w:b/>
                <w:sz w:val="72"/>
              </w:rPr>
              <w:t>Тетя (сестра матери)</w:t>
            </w:r>
          </w:p>
        </w:tc>
        <w:tc>
          <w:tcPr>
            <w:tcW w:w="3934" w:type="dxa"/>
            <w:vAlign w:val="center"/>
          </w:tcPr>
          <w:p w:rsidR="0079464F" w:rsidRPr="0079464F" w:rsidRDefault="0079464F" w:rsidP="0079464F">
            <w:pPr>
              <w:jc w:val="center"/>
              <w:rPr>
                <w:b/>
                <w:sz w:val="96"/>
              </w:rPr>
            </w:pPr>
            <w:r w:rsidRPr="0079464F">
              <w:rPr>
                <w:b/>
                <w:sz w:val="96"/>
              </w:rPr>
              <w:t>отец</w:t>
            </w:r>
          </w:p>
        </w:tc>
        <w:tc>
          <w:tcPr>
            <w:tcW w:w="3934" w:type="dxa"/>
            <w:vAlign w:val="center"/>
          </w:tcPr>
          <w:p w:rsidR="0079464F" w:rsidRPr="0079464F" w:rsidRDefault="0079464F" w:rsidP="0079464F">
            <w:pPr>
              <w:jc w:val="center"/>
              <w:rPr>
                <w:b/>
                <w:sz w:val="96"/>
              </w:rPr>
            </w:pPr>
            <w:r w:rsidRPr="0079464F">
              <w:rPr>
                <w:b/>
                <w:sz w:val="96"/>
              </w:rPr>
              <w:t>мать</w:t>
            </w:r>
          </w:p>
        </w:tc>
      </w:tr>
      <w:tr w:rsidR="0079464F" w:rsidRPr="0079464F" w:rsidTr="0079464F">
        <w:trPr>
          <w:trHeight w:val="3516"/>
        </w:trPr>
        <w:tc>
          <w:tcPr>
            <w:tcW w:w="3933" w:type="dxa"/>
            <w:vAlign w:val="center"/>
          </w:tcPr>
          <w:p w:rsidR="0079464F" w:rsidRPr="0079464F" w:rsidRDefault="0079464F" w:rsidP="0079464F">
            <w:pPr>
              <w:jc w:val="center"/>
              <w:rPr>
                <w:b/>
                <w:sz w:val="96"/>
              </w:rPr>
            </w:pPr>
            <w:r w:rsidRPr="0079464F">
              <w:rPr>
                <w:b/>
                <w:sz w:val="96"/>
              </w:rPr>
              <w:t>папа</w:t>
            </w:r>
          </w:p>
        </w:tc>
        <w:tc>
          <w:tcPr>
            <w:tcW w:w="3934" w:type="dxa"/>
            <w:vAlign w:val="center"/>
          </w:tcPr>
          <w:p w:rsidR="0079464F" w:rsidRPr="0079464F" w:rsidRDefault="0079464F" w:rsidP="0079464F">
            <w:pPr>
              <w:jc w:val="center"/>
              <w:rPr>
                <w:b/>
                <w:sz w:val="96"/>
              </w:rPr>
            </w:pPr>
            <w:r w:rsidRPr="0079464F">
              <w:rPr>
                <w:b/>
                <w:sz w:val="96"/>
              </w:rPr>
              <w:t>мама</w:t>
            </w:r>
          </w:p>
        </w:tc>
        <w:tc>
          <w:tcPr>
            <w:tcW w:w="3934" w:type="dxa"/>
            <w:vAlign w:val="center"/>
          </w:tcPr>
          <w:p w:rsidR="0079464F" w:rsidRPr="0079464F" w:rsidRDefault="0079464F" w:rsidP="0079464F">
            <w:pPr>
              <w:jc w:val="center"/>
              <w:rPr>
                <w:b/>
                <w:sz w:val="72"/>
              </w:rPr>
            </w:pPr>
            <w:r w:rsidRPr="0079464F">
              <w:rPr>
                <w:b/>
                <w:noProof/>
                <w:lang w:eastAsia="ru-RU"/>
              </w:rPr>
              <w:drawing>
                <wp:inline distT="0" distB="0" distL="0" distR="0" wp14:anchorId="6852F9AC" wp14:editId="52412A14">
                  <wp:extent cx="2088453" cy="1819275"/>
                  <wp:effectExtent l="0" t="0" r="7620" b="0"/>
                  <wp:docPr id="8" name="Рисунок 8" descr="BOOM! Шаблон взрыва в стиле комикс на прозрачном фоне (пнг)– BOOM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OOM! Шаблон взрыва в стиле комикс на прозрачном фоне (пнг)– BOOM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996" cy="182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  <w:vAlign w:val="center"/>
          </w:tcPr>
          <w:p w:rsidR="0079464F" w:rsidRPr="0079464F" w:rsidRDefault="0079464F" w:rsidP="0079464F">
            <w:pPr>
              <w:jc w:val="center"/>
              <w:rPr>
                <w:b/>
                <w:sz w:val="72"/>
              </w:rPr>
            </w:pPr>
            <w:r w:rsidRPr="0079464F">
              <w:rPr>
                <w:b/>
                <w:noProof/>
                <w:lang w:eastAsia="ru-RU"/>
              </w:rPr>
              <w:drawing>
                <wp:inline distT="0" distB="0" distL="0" distR="0" wp14:anchorId="6852F9AC" wp14:editId="52412A14">
                  <wp:extent cx="2088453" cy="1819275"/>
                  <wp:effectExtent l="0" t="0" r="7620" b="0"/>
                  <wp:docPr id="9" name="Рисунок 9" descr="BOOM! Шаблон взрыва в стиле комикс на прозрачном фоне (пнг)– BOOM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OOM! Шаблон взрыва в стиле комикс на прозрачном фоне (пнг)– BOOM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996" cy="182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64F" w:rsidRPr="0079464F" w:rsidTr="0079464F">
        <w:trPr>
          <w:trHeight w:val="3516"/>
        </w:trPr>
        <w:tc>
          <w:tcPr>
            <w:tcW w:w="3933" w:type="dxa"/>
            <w:vAlign w:val="center"/>
          </w:tcPr>
          <w:p w:rsidR="0079464F" w:rsidRPr="0079464F" w:rsidRDefault="0079464F" w:rsidP="0079464F">
            <w:pPr>
              <w:jc w:val="center"/>
              <w:rPr>
                <w:sz w:val="7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52F9AC" wp14:editId="52412A14">
                  <wp:extent cx="2088453" cy="1819275"/>
                  <wp:effectExtent l="0" t="0" r="7620" b="0"/>
                  <wp:docPr id="11" name="Рисунок 11" descr="BOOM! Шаблон взрыва в стиле комикс на прозрачном фоне (пнг)– BOOM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OOM! Шаблон взрыва в стиле комикс на прозрачном фоне (пнг)– BOOM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996" cy="182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  <w:vAlign w:val="center"/>
          </w:tcPr>
          <w:p w:rsidR="0079464F" w:rsidRPr="0079464F" w:rsidRDefault="0079464F" w:rsidP="0079464F">
            <w:pPr>
              <w:jc w:val="center"/>
              <w:rPr>
                <w:sz w:val="7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52F9AC" wp14:editId="52412A14">
                  <wp:extent cx="2088453" cy="1819275"/>
                  <wp:effectExtent l="0" t="0" r="7620" b="0"/>
                  <wp:docPr id="12" name="Рисунок 12" descr="BOOM! Шаблон взрыва в стиле комикс на прозрачном фоне (пнг)– BOOM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OOM! Шаблон взрыва в стиле комикс на прозрачном фоне (пнг)– BOOM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996" cy="182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  <w:vAlign w:val="center"/>
          </w:tcPr>
          <w:p w:rsidR="0079464F" w:rsidRPr="0079464F" w:rsidRDefault="0079464F" w:rsidP="0079464F">
            <w:pPr>
              <w:jc w:val="center"/>
              <w:rPr>
                <w:sz w:val="7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52F9AC" wp14:editId="52412A14">
                  <wp:extent cx="2088453" cy="1819275"/>
                  <wp:effectExtent l="0" t="0" r="7620" b="0"/>
                  <wp:docPr id="13" name="Рисунок 13" descr="BOOM! Шаблон взрыва в стиле комикс на прозрачном фоне (пнг)– BOOM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OOM! Шаблон взрыва в стиле комикс на прозрачном фоне (пнг)– BOOM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996" cy="182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  <w:vAlign w:val="center"/>
          </w:tcPr>
          <w:p w:rsidR="0079464F" w:rsidRPr="0079464F" w:rsidRDefault="0079464F" w:rsidP="0079464F">
            <w:pPr>
              <w:jc w:val="center"/>
              <w:rPr>
                <w:sz w:val="7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52F9AC" wp14:editId="52412A14">
                  <wp:extent cx="2088453" cy="1819275"/>
                  <wp:effectExtent l="0" t="0" r="7620" b="0"/>
                  <wp:docPr id="10" name="Рисунок 10" descr="BOOM! Шаблон взрыва в стиле комикс на прозрачном фоне (пнг)– BOOM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OOM! Шаблон взрыва в стиле комикс на прозрачном фоне (пнг)– BOOM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996" cy="182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737C" w:rsidRDefault="009E737C" w:rsidP="0079464F"/>
    <w:p w:rsidR="0014356B" w:rsidRPr="0014356B" w:rsidRDefault="0014356B" w:rsidP="0014356B">
      <w:pPr>
        <w:rPr>
          <w:rFonts w:ascii="Times New Roman" w:hAnsi="Times New Roman"/>
          <w:sz w:val="32"/>
          <w:szCs w:val="28"/>
        </w:rPr>
      </w:pPr>
      <w:r w:rsidRPr="0014356B">
        <w:rPr>
          <w:rFonts w:ascii="Times New Roman" w:hAnsi="Times New Roman"/>
          <w:sz w:val="32"/>
          <w:szCs w:val="28"/>
        </w:rPr>
        <w:lastRenderedPageBreak/>
        <w:t>*</w:t>
      </w:r>
      <w:proofErr w:type="spellStart"/>
      <w:proofErr w:type="gramStart"/>
      <w:r w:rsidRPr="0014356B">
        <w:rPr>
          <w:rFonts w:ascii="Times New Roman" w:hAnsi="Times New Roman"/>
          <w:sz w:val="32"/>
          <w:szCs w:val="28"/>
          <w:lang w:val="en-US"/>
        </w:rPr>
        <w:t>Kaboom</w:t>
      </w:r>
      <w:proofErr w:type="spellEnd"/>
      <w:r w:rsidRPr="0014356B">
        <w:rPr>
          <w:rFonts w:ascii="Times New Roman" w:hAnsi="Times New Roman"/>
          <w:sz w:val="32"/>
          <w:szCs w:val="28"/>
        </w:rPr>
        <w:t>!.</w:t>
      </w:r>
      <w:proofErr w:type="gramEnd"/>
      <w:r w:rsidRPr="0014356B">
        <w:rPr>
          <w:rFonts w:ascii="Times New Roman" w:hAnsi="Times New Roman"/>
          <w:sz w:val="32"/>
          <w:szCs w:val="28"/>
        </w:rPr>
        <w:t xml:space="preserve"> В игре участвует 2 и более человек. Учащимся предлагается набор карточек с загадками, словами для перевода, подстановочными заданиями и т.д. Ученики по очереди вытаскивают карты из колоды и называют ответ или перевод. Если ответ верный – ученик забирает карту себе, ход переходит к следующему игроку. Если же ответ неверный – остальные ученики могут ответить за него (можно установить правило, что отвечает следующий по очереди). Среди таких карт находится некотор</w:t>
      </w:r>
      <w:r>
        <w:rPr>
          <w:rFonts w:ascii="Times New Roman" w:hAnsi="Times New Roman"/>
          <w:sz w:val="32"/>
          <w:szCs w:val="28"/>
        </w:rPr>
        <w:t>ое количество карточек</w:t>
      </w:r>
      <w:r w:rsidRPr="0014356B">
        <w:rPr>
          <w:rFonts w:ascii="Times New Roman" w:hAnsi="Times New Roman"/>
          <w:sz w:val="32"/>
          <w:szCs w:val="28"/>
        </w:rPr>
        <w:t xml:space="preserve"> </w:t>
      </w:r>
      <w:proofErr w:type="spellStart"/>
      <w:proofErr w:type="gramStart"/>
      <w:r w:rsidRPr="0014356B">
        <w:rPr>
          <w:rFonts w:ascii="Times New Roman" w:hAnsi="Times New Roman"/>
          <w:sz w:val="32"/>
          <w:szCs w:val="28"/>
          <w:lang w:val="en-US"/>
        </w:rPr>
        <w:t>Kaboom</w:t>
      </w:r>
      <w:proofErr w:type="spellEnd"/>
      <w:r w:rsidRPr="0014356B">
        <w:rPr>
          <w:rFonts w:ascii="Times New Roman" w:hAnsi="Times New Roman"/>
          <w:sz w:val="32"/>
          <w:szCs w:val="28"/>
        </w:rPr>
        <w:t>!.</w:t>
      </w:r>
      <w:proofErr w:type="gramEnd"/>
      <w:r w:rsidRPr="0014356B">
        <w:rPr>
          <w:rFonts w:ascii="Times New Roman" w:hAnsi="Times New Roman"/>
          <w:sz w:val="32"/>
          <w:szCs w:val="28"/>
        </w:rPr>
        <w:t xml:space="preserve"> Если учащемуся попадается данная карта, то все кровью и потом заработанные карточки отправляются в колоду. Весь интерес игры в том, чтобы отвечать быстро и, разумеется, правильно, т.к. учителем устанавливаются жесткие временные рамки. Однако также велик шанс попадания в руки карточки </w:t>
      </w:r>
      <w:proofErr w:type="spellStart"/>
      <w:proofErr w:type="gramStart"/>
      <w:r w:rsidRPr="0014356B">
        <w:rPr>
          <w:rFonts w:ascii="Times New Roman" w:hAnsi="Times New Roman"/>
          <w:sz w:val="32"/>
          <w:szCs w:val="28"/>
          <w:lang w:val="en-US"/>
        </w:rPr>
        <w:t>Kaboom</w:t>
      </w:r>
      <w:proofErr w:type="spellEnd"/>
      <w:r w:rsidRPr="0014356B">
        <w:rPr>
          <w:rFonts w:ascii="Times New Roman" w:hAnsi="Times New Roman"/>
          <w:sz w:val="32"/>
          <w:szCs w:val="28"/>
        </w:rPr>
        <w:t>!.</w:t>
      </w:r>
      <w:proofErr w:type="gramEnd"/>
      <w:r w:rsidRPr="0014356B">
        <w:rPr>
          <w:rFonts w:ascii="Times New Roman" w:hAnsi="Times New Roman"/>
          <w:sz w:val="32"/>
          <w:szCs w:val="28"/>
        </w:rPr>
        <w:t xml:space="preserve"> Когда учитель останавливает игру, ученики подсчитывают количество карт. Побеждает, обычно, самый везучий. Игра неплохо учит смиряться с неудачей и не опускать руки, а также проверяет прочность отношений между одноклассниками.</w:t>
      </w:r>
      <w:r w:rsidRPr="0014356B">
        <w:rPr>
          <w:rFonts w:ascii="Times New Roman" w:hAnsi="Times New Roman"/>
          <w:sz w:val="32"/>
          <w:szCs w:val="28"/>
        </w:rPr>
        <w:t xml:space="preserve"> </w:t>
      </w:r>
      <w:r>
        <w:rPr>
          <w:rFonts w:ascii="Times New Roman" w:hAnsi="Times New Roman"/>
          <w:sz w:val="32"/>
          <w:szCs w:val="28"/>
        </w:rPr>
        <w:t>И, разумеется, способствует быстрому запоминанию новых слов.</w:t>
      </w:r>
      <w:bookmarkStart w:id="0" w:name="_GoBack"/>
      <w:bookmarkEnd w:id="0"/>
    </w:p>
    <w:p w:rsidR="0014356B" w:rsidRDefault="0014356B" w:rsidP="0079464F"/>
    <w:sectPr w:rsidR="0014356B" w:rsidSect="0079464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239AE"/>
    <w:multiLevelType w:val="multilevel"/>
    <w:tmpl w:val="2FAE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2C"/>
    <w:rsid w:val="0014356B"/>
    <w:rsid w:val="00480A2C"/>
    <w:rsid w:val="0079464F"/>
    <w:rsid w:val="009E737C"/>
    <w:rsid w:val="00B1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5F10"/>
  <w15:chartTrackingRefBased/>
  <w15:docId w15:val="{70481356-19BE-4DFD-B9B5-19C6213A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32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9542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045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578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66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8329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145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2020-04-05T19:53:00Z</dcterms:created>
  <dcterms:modified xsi:type="dcterms:W3CDTF">2020-04-12T13:21:00Z</dcterms:modified>
</cp:coreProperties>
</file>